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138" w:rsidRDefault="004D29B8">
      <w:pPr>
        <w:pStyle w:val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РЕШЕНИЕ</w:t>
      </w:r>
    </w:p>
    <w:p w:rsidR="007B2138" w:rsidRDefault="004D29B8">
      <w:pPr>
        <w:pStyle w:val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(проект)</w:t>
      </w:r>
    </w:p>
    <w:p w:rsidR="007B2138" w:rsidRDefault="007B2138">
      <w:pPr>
        <w:pStyle w:val="1"/>
        <w:jc w:val="center"/>
        <w:rPr>
          <w:color w:val="000000" w:themeColor="text1"/>
          <w:sz w:val="28"/>
          <w:szCs w:val="28"/>
        </w:rPr>
      </w:pPr>
    </w:p>
    <w:p w:rsidR="007B2138" w:rsidRDefault="004D29B8">
      <w:pPr>
        <w:pStyle w:val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</w:t>
      </w:r>
      <w:bookmarkStart w:id="0" w:name="_Hlk159492581"/>
      <w:r>
        <w:rPr>
          <w:b/>
          <w:color w:val="000000" w:themeColor="text1"/>
          <w:sz w:val="28"/>
          <w:szCs w:val="28"/>
        </w:rPr>
        <w:t>19.12.2024 № 248/40 «О бюджете Рузского муниципального округа Московской области на 2025 год и плановый период 2026 и 2027 годов»</w:t>
      </w:r>
      <w:bookmarkEnd w:id="0"/>
      <w:r>
        <w:rPr>
          <w:b/>
          <w:color w:val="000000" w:themeColor="text1"/>
          <w:sz w:val="28"/>
          <w:szCs w:val="28"/>
        </w:rPr>
        <w:t xml:space="preserve"> (в редакции от 20.03.2025 № 289/45, </w:t>
      </w:r>
    </w:p>
    <w:p w:rsidR="007B2138" w:rsidRDefault="004D29B8">
      <w:pPr>
        <w:pStyle w:val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09.07.2025 № 312/50)</w:t>
      </w:r>
    </w:p>
    <w:p w:rsidR="007B2138" w:rsidRDefault="007B2138">
      <w:pPr>
        <w:pStyle w:val="1"/>
        <w:jc w:val="both"/>
        <w:rPr>
          <w:color w:val="000000" w:themeColor="text1"/>
          <w:sz w:val="28"/>
          <w:szCs w:val="28"/>
        </w:rPr>
      </w:pPr>
    </w:p>
    <w:p w:rsidR="007B2138" w:rsidRDefault="004D29B8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Рассмотрев предложения Главы Рузского муниципального округа Московской области о внесении изменений в решение Совета депутатов Рузского городского округа Московской области от 19.12.2024 № 248/40 </w:t>
      </w:r>
      <w:r>
        <w:rPr>
          <w:color w:val="000000" w:themeColor="text1"/>
          <w:sz w:val="28"/>
          <w:szCs w:val="28"/>
        </w:rPr>
        <w:t>«О бюджете Рузского муниципального округа Московской области на 2025 год и плановый период 2026 и 2027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</w:t>
      </w:r>
      <w:r>
        <w:rPr>
          <w:color w:val="000000" w:themeColor="text1"/>
          <w:sz w:val="28"/>
          <w:szCs w:val="28"/>
        </w:rPr>
        <w:t xml:space="preserve"> решением Совета депутатов Рузского городского округа Московской области от 26.02.2020 № 450/48, руководствуясь Уставом Рузского муниципального округа Московской области</w:t>
      </w:r>
    </w:p>
    <w:p w:rsidR="007B2138" w:rsidRDefault="007B2138">
      <w:pPr>
        <w:pStyle w:val="1"/>
        <w:ind w:firstLine="567"/>
        <w:jc w:val="both"/>
        <w:rPr>
          <w:color w:val="000000" w:themeColor="text1"/>
          <w:sz w:val="28"/>
          <w:szCs w:val="28"/>
        </w:rPr>
      </w:pPr>
    </w:p>
    <w:p w:rsidR="007B2138" w:rsidRDefault="004D29B8">
      <w:pPr>
        <w:pStyle w:val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Совет депутатов Рузского муниципального округа Московской области РЕШИЛ:</w:t>
      </w:r>
    </w:p>
    <w:p w:rsidR="007B2138" w:rsidRDefault="007B2138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7B2138" w:rsidRDefault="004D29B8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 Внести в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решение Совета депутатов Рузского городского округа Московской области от 19.12.2024 № 248/40 «О бюджете Рузского муниципального округа Московской области на 2025 год и плановый период 2026 и 2027 годов»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(в редакции решения Совета депутатов Рузского муниц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ипального округа Московской области от 20.03.2025 № 289/45, 09.07.2025 № 312/50)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следующие изменения:</w:t>
      </w:r>
    </w:p>
    <w:p w:rsidR="007B2138" w:rsidRDefault="004D29B8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bookmarkStart w:id="1" w:name="_Hlk159493014"/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 пункт 1 изложить в следующей редакции:</w:t>
      </w:r>
    </w:p>
    <w:bookmarkEnd w:id="1"/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«1. Утвердить основные характеристики бюджета Рузского муниципального округа Московской области (далее – бюдже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т Рузского муниципального округа) на 2025 год: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а)</w:t>
      </w:r>
      <w:r>
        <w:t> 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общий объем доходов бюджета Рузского муниципального округа в сумме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9 559 703,95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5 026 953,82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б) общий объем расходов бюджета Рузского муниципального округа в сумме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10 059 635,68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в) дефицит бюджета Рузского муниципального округа в сумме 499 931,73 тыс. рублей.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Средства за счет снижения остатков на сче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тах по учету средств бюджета Рузского муниципального округа Московской области в 2025 году в общем объеме 554 637,23 тыс. рублей направить: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 в сумме 499 931,73 тыс. рублей на погашение дефицита бюджета Рузского муниципального округа в 2025 году;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lastRenderedPageBreak/>
        <w:t>- в сумме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54 705,50 тыс. рублей на погашение бюджетного кредита, предоставленного бюджету Рузского муниципального округа из бюджета Московской области.»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1.2. пункт 2 изложить в следующей редакции: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«2. Утвердить основные характеристики бюджета Рузского муниципально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го округа на плановый период 2026 и 2027 годов: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а) общий объем доходов бюджета Рузского муниципального округа на 2026 год в сумме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8 910 500,33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бюджетов бюджетной системы Российской Феде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рации, в сумме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4 677 759,33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и на 2027 год в сумме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6 439 325,12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2 477 714,53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б) общий объем расходов бюджета Рузского муниципального округа на 2026 год в сумме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9 030 515,41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109 000,00 тыс. рублей, и на 2027 год в сумме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6 439 325,12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 тыс. рублей, в том числе условно утвер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жденные расходы в сумме 200 000,00 тыс. рублей;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в) дефицит бюджета Рузского муниципального округа на 2026 год в сумме 120 015,08 тыс. рублей и на 2027 год в сумме 00,00 тыс. рублей.».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1.3. пункт 3 изложить в следующей редакции: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«3. Утвердить общий объем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бюджетных ассигнований, направленных на исполнение публичных нормативных обязательств: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на 2025 год в сумме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17 967,92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2026 год в сумме 17 042,31 тыс. рублей;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на 2027 год в сумме 17 042,31 тыс. рублей.».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1.4. пункт 8 изложить в следующей ред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акции: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«8. Утвердить объем бюджетных ассигнований Дорожного фонда Рузского муниципального круга Московской области: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- на 2025 год в размере 1 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324 358,07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(в том числе, за счет доходов, получаемых в виде налога на доходы физических лиц в объеме,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527 076,11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 тыс.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рублей)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2026 год в размере 664 020,04 тыс. рублей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(в том числе, за счет доход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ов, получаемых в виде налога на доходы физических лиц в объеме, не превышающем поступлений по дополнительному нормативу отчислений от налога на доходы физических лиц взамен дотации на выравнивание бюджетной обеспеченности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273 005,70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 тыс.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рублей)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2027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год в размере 329 109,40 тыс. рублей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(в том числе, за счет доходов, получаемых в виде налога на доходы физических лиц в объеме, не превышающем поступлений по дополнительному нормативу отчислений от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lastRenderedPageBreak/>
        <w:t>налога на доходы физических лиц взамен дотации на выравнив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ание бюджетной обеспеченности 188 973,40 тыс.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рублей).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Бюджетные ассигнования Дорожного фонда Рузского муниципального округа Московской области предусматриваются в рамках реализации мероприятий муниципальных программ Рузского муниципального округа Московско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й области и используются в порядке, установленном решением Совета депутатов Рузского городского округа Московской области от 28.03.2018 № 206/20 «О дорожн</w:t>
      </w:r>
      <w:bookmarkStart w:id="2" w:name="_GoBack"/>
      <w:bookmarkEnd w:id="2"/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ом фонде Рузского городского округа Московской области.».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 w:cs="Times New Roman"/>
          <w:strike/>
          <w:snapToGrid w:val="0"/>
          <w:color w:val="000000" w:themeColor="text1"/>
          <w:sz w:val="28"/>
          <w:szCs w:val="2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1.5. пункт 11 изложить в следующей редакции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«11. Установить, что в расходах бюджета Рузского муниципального округа предусмотрены средства 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юченных соглашений с центральными исполнительными органами государственной власти Российской Федерации и Московской области (главными распорядителями средств бюджета Московской области):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2025 год –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8 000,00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2026 год –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24 694,11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- на 2027 год –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11 553,23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тыс. рублей.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Данные средства распределяются: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а) на основании обращений, представленных в Финансовое управление Администрации Рузского муниципального округа Московской области главными распорядителями средств бюджета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Рузского муниципального округа, содержащих обоснования и расчет сумм софинансирования;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б) на основании гарантийных писем Главы Рузского муниципального округа Московской области, направленных в центральные исполнительные органы власти Российской Федерации и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Московской области, содержащих согласие на софинансирование за счет собственных средств бюджета Рузского муниципального округа в рамках участия в мероприятиях государственных программ;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в) на основании Соглашений (дополнительных соглашений) с центральными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исполнительными органами власти Российской Федерации и Московской области (главными распорядителями бюджета Московской области) о предоставлении бюджету Рузского муниципального округа межбюджетных трансфертов.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Средства, предусмотренные в бюджете Рузского м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униципального округа на софинансирование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ные на исполнение полномочий органов местного самоуправления Рузского муниципального округа Московской области, установленных действующим законодательством.».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1.5. После пункта 20 дополнить пунктом 20.1 следующего содержания:</w:t>
      </w:r>
    </w:p>
    <w:p w:rsidR="007B2138" w:rsidRDefault="004D29B8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«20.1. Утвердить бюджетные ин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вестиции юридическим лицам, не являющимися муниципальными учреждениями и муниципальными унитарными предприятиями, из бюджета Рузского муниципального округа Московской области на 2025 год и плановый период 2026 и 2027 годов, согласно приложению 9 к настояще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му решению».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1.6. приложение № 1 «Поступление доходов в бюджет Рузского муниципального округа на 2025 год и плановый период 2026 и 2027 годов» изложить в редакции согласно приложению № 1 к настоящему решению.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18"/>
          <w:szCs w:val="1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1.7. приложение № 2 «Распределение бюджетных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ассигнований по разделам, подразделам, целевым статьям (муниципальным программам Рузского муниципального округа Московской области и непрограммным направлениям деятельности), группам и подгруппам видов расходов классификации расходов бюджетов на 2025 год и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плановый период 2026 и 2027 годов» изложить в редакции согласно приложению № 2 к настоящему решению.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18"/>
          <w:szCs w:val="1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1.8. приложение № 3 «Ведомственная структура расходов бюджета Рузского муниципального округа на 2025 год и плановый период 2026 и 2027 годов» изложить в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редакции согласно приложению № 3 к настоящему решению.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18"/>
          <w:szCs w:val="1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1.9. приложение № 4 «Распределение ассигнований по разделам и подразделам классификации расходов бюджетов бюджетной системы Российской Федерации на 2025 год и плановый период 2026 и 2027 годов» изложи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ть в редакции согласно приложению № 4 к настоящему решению.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18"/>
          <w:szCs w:val="1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1.10. приложение № 5 «Расходы бюджета Рузского муниципального округа по целевым статьям (муниципальным программам Рузского муниципального округа Московской области и непрограммным направлениям де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ятельности), группам и подгруппам видов расходов классификации расходов бюджетов на 2025 год и плановый период 2026 и 2027 годов» изложить в редакции согласно приложению № 5 к настоящему решению.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18"/>
          <w:szCs w:val="1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1.11. 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приложение № 8 «Источники внутреннего финансирования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дефицита бюджета Рузского муниципального округа на 2025 год и плановый период 2026 и 2027 годов» изложить в редакции согласно приложению №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 к настоящему решению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18"/>
          <w:szCs w:val="1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1.12. 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дополнить приложением № 9 «Бюджетные инвестиции юридическим лицам, не являющимися муниципальными учреждениями и муниципальными унитарными предприятиями, из бюджета Рузского муниципального округа Московской области на 2025 год и плановый период 2026 и 2027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годов» согласно приложению № 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>7</w:t>
      </w:r>
      <w:r>
        <w:rPr>
          <w:rFonts w:ascii="Times New Roman" w:hAnsi="Times New Roman"/>
          <w:snapToGrid w:val="0"/>
          <w:color w:val="000000" w:themeColor="text1"/>
          <w:sz w:val="28"/>
          <w:szCs w:val="28"/>
        </w:rPr>
        <w:t xml:space="preserve"> к настоящему решению.</w:t>
      </w:r>
    </w:p>
    <w:p w:rsidR="007B2138" w:rsidRDefault="007B2138">
      <w:pPr>
        <w:pStyle w:val="ConsPlusNormal"/>
        <w:ind w:firstLine="709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</w:p>
    <w:p w:rsidR="007B2138" w:rsidRDefault="004D29B8">
      <w:pPr>
        <w:pStyle w:val="ConsPlusNormal"/>
        <w:numPr>
          <w:ilvl w:val="0"/>
          <w:numId w:val="1"/>
        </w:numPr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 Опубликовать настоящее решение в сетевом издании - официальном сайте Рузского муниципального округа Московской области в информационно-коммуникационной сети «Интернет»: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  <w:lang w:val="en-US"/>
        </w:rPr>
        <w:t>RUZAREGION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</w:t>
      </w:r>
    </w:p>
    <w:p w:rsidR="007B2138" w:rsidRDefault="007B2138">
      <w:pPr>
        <w:pStyle w:val="ConsPlusNormal"/>
        <w:ind w:firstLine="0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</w:p>
    <w:p w:rsidR="007B2138" w:rsidRDefault="004D29B8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3. Настоящее реш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ение вступает в силу на следующий день после его официального опубликования.</w:t>
      </w:r>
    </w:p>
    <w:p w:rsidR="007B2138" w:rsidRDefault="007B2138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7"/>
        <w:gridCol w:w="4986"/>
      </w:tblGrid>
      <w:tr w:rsidR="007B2138">
        <w:tc>
          <w:tcPr>
            <w:tcW w:w="5069" w:type="dxa"/>
            <w:shd w:val="clear" w:color="auto" w:fill="auto"/>
          </w:tcPr>
          <w:p w:rsidR="007B2138" w:rsidRDefault="004D29B8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Глава </w:t>
            </w:r>
          </w:p>
          <w:p w:rsidR="007B2138" w:rsidRDefault="004D29B8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Рузского муниципального округа </w:t>
            </w:r>
          </w:p>
          <w:p w:rsidR="007B2138" w:rsidRDefault="004D29B8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Московской области  </w:t>
            </w:r>
          </w:p>
          <w:p w:rsidR="007B2138" w:rsidRDefault="007B2138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7B2138" w:rsidRDefault="007B2138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7B2138" w:rsidRDefault="004D29B8">
            <w:pPr>
              <w:tabs>
                <w:tab w:val="left" w:pos="7332"/>
              </w:tabs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А.А. Горбылёв</w:t>
            </w:r>
          </w:p>
          <w:p w:rsidR="007B2138" w:rsidRDefault="004D29B8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                                                 </w:t>
            </w:r>
          </w:p>
        </w:tc>
        <w:tc>
          <w:tcPr>
            <w:tcW w:w="5070" w:type="dxa"/>
            <w:shd w:val="clear" w:color="auto" w:fill="auto"/>
          </w:tcPr>
          <w:p w:rsidR="007B2138" w:rsidRDefault="004D29B8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7B2138" w:rsidRDefault="004D29B8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Рузского муниципального округа</w:t>
            </w:r>
          </w:p>
          <w:p w:rsidR="007B2138" w:rsidRDefault="004D29B8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Московской области</w:t>
            </w:r>
          </w:p>
          <w:p w:rsidR="007B2138" w:rsidRDefault="007B2138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7B2138" w:rsidRDefault="007B2138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7B2138" w:rsidRDefault="004D29B8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_________________И.А. Вереина</w:t>
            </w:r>
          </w:p>
        </w:tc>
      </w:tr>
    </w:tbl>
    <w:p w:rsidR="007B2138" w:rsidRDefault="007B21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7B2138" w:rsidRDefault="007B213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B213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138" w:rsidRDefault="004D29B8">
      <w:pPr>
        <w:spacing w:line="240" w:lineRule="auto"/>
      </w:pPr>
      <w:r>
        <w:separator/>
      </w:r>
    </w:p>
  </w:endnote>
  <w:endnote w:type="continuationSeparator" w:id="0">
    <w:p w:rsidR="007B2138" w:rsidRDefault="004D29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138" w:rsidRDefault="004D29B8">
      <w:pPr>
        <w:spacing w:after="0"/>
      </w:pPr>
      <w:r>
        <w:separator/>
      </w:r>
    </w:p>
  </w:footnote>
  <w:footnote w:type="continuationSeparator" w:id="0">
    <w:p w:rsidR="007B2138" w:rsidRDefault="004D29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EC319"/>
    <w:multiLevelType w:val="singleLevel"/>
    <w:tmpl w:val="13AEC31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5AF"/>
    <w:rsid w:val="000073EF"/>
    <w:rsid w:val="00042F9C"/>
    <w:rsid w:val="000714E9"/>
    <w:rsid w:val="000E370E"/>
    <w:rsid w:val="000E609D"/>
    <w:rsid w:val="00105173"/>
    <w:rsid w:val="00142333"/>
    <w:rsid w:val="00173AD0"/>
    <w:rsid w:val="001A05B7"/>
    <w:rsid w:val="001D409A"/>
    <w:rsid w:val="00230DAC"/>
    <w:rsid w:val="00247559"/>
    <w:rsid w:val="00301448"/>
    <w:rsid w:val="00305A29"/>
    <w:rsid w:val="0032171A"/>
    <w:rsid w:val="00367E57"/>
    <w:rsid w:val="003A0696"/>
    <w:rsid w:val="003B6948"/>
    <w:rsid w:val="003E5E05"/>
    <w:rsid w:val="00404B6C"/>
    <w:rsid w:val="00433AAB"/>
    <w:rsid w:val="004541DE"/>
    <w:rsid w:val="00454F93"/>
    <w:rsid w:val="00456BF3"/>
    <w:rsid w:val="0046586F"/>
    <w:rsid w:val="004D29B8"/>
    <w:rsid w:val="00547D3B"/>
    <w:rsid w:val="00565E36"/>
    <w:rsid w:val="00574DC9"/>
    <w:rsid w:val="005A78EB"/>
    <w:rsid w:val="005E30BD"/>
    <w:rsid w:val="00600AEC"/>
    <w:rsid w:val="00640EED"/>
    <w:rsid w:val="0064237B"/>
    <w:rsid w:val="0064376E"/>
    <w:rsid w:val="00654531"/>
    <w:rsid w:val="00667316"/>
    <w:rsid w:val="006700B1"/>
    <w:rsid w:val="006920F6"/>
    <w:rsid w:val="006A1F17"/>
    <w:rsid w:val="006A54FC"/>
    <w:rsid w:val="0071522C"/>
    <w:rsid w:val="00750CE4"/>
    <w:rsid w:val="007841DC"/>
    <w:rsid w:val="007B2138"/>
    <w:rsid w:val="007C44D3"/>
    <w:rsid w:val="008046E3"/>
    <w:rsid w:val="008055AF"/>
    <w:rsid w:val="00827B43"/>
    <w:rsid w:val="0084016F"/>
    <w:rsid w:val="008624C2"/>
    <w:rsid w:val="0089236B"/>
    <w:rsid w:val="00896DC2"/>
    <w:rsid w:val="008A2D50"/>
    <w:rsid w:val="008C22E9"/>
    <w:rsid w:val="00954AB9"/>
    <w:rsid w:val="009805F0"/>
    <w:rsid w:val="009F1F99"/>
    <w:rsid w:val="00A31905"/>
    <w:rsid w:val="00A66E91"/>
    <w:rsid w:val="00A81063"/>
    <w:rsid w:val="00AC0A84"/>
    <w:rsid w:val="00AD0AD0"/>
    <w:rsid w:val="00AF2478"/>
    <w:rsid w:val="00B04827"/>
    <w:rsid w:val="00B0482F"/>
    <w:rsid w:val="00B75644"/>
    <w:rsid w:val="00BC4E30"/>
    <w:rsid w:val="00C22B21"/>
    <w:rsid w:val="00C42809"/>
    <w:rsid w:val="00CA0744"/>
    <w:rsid w:val="00CA3EB7"/>
    <w:rsid w:val="00CB7901"/>
    <w:rsid w:val="00CC43E6"/>
    <w:rsid w:val="00D00F22"/>
    <w:rsid w:val="00D3045C"/>
    <w:rsid w:val="00D55C35"/>
    <w:rsid w:val="00E20930"/>
    <w:rsid w:val="00E223CC"/>
    <w:rsid w:val="00E26CFF"/>
    <w:rsid w:val="00E41C0D"/>
    <w:rsid w:val="00E45262"/>
    <w:rsid w:val="00EC382E"/>
    <w:rsid w:val="00EE282A"/>
    <w:rsid w:val="00EF2447"/>
    <w:rsid w:val="00EF3159"/>
    <w:rsid w:val="00F07A7F"/>
    <w:rsid w:val="00F2023A"/>
    <w:rsid w:val="00F250D9"/>
    <w:rsid w:val="00F513FE"/>
    <w:rsid w:val="00F65EFA"/>
    <w:rsid w:val="00FC2EEE"/>
    <w:rsid w:val="00FC5172"/>
    <w:rsid w:val="00FE00D4"/>
    <w:rsid w:val="00FF2C88"/>
    <w:rsid w:val="16F636DA"/>
    <w:rsid w:val="27EB4862"/>
    <w:rsid w:val="3009746E"/>
    <w:rsid w:val="34ED35E5"/>
    <w:rsid w:val="36750E72"/>
    <w:rsid w:val="3AE17401"/>
    <w:rsid w:val="5DFF6030"/>
    <w:rsid w:val="603B2104"/>
    <w:rsid w:val="6314653C"/>
    <w:rsid w:val="6AE74C46"/>
    <w:rsid w:val="717172E3"/>
    <w:rsid w:val="7E066846"/>
    <w:rsid w:val="7E7E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985C"/>
  <w15:docId w15:val="{85030223-42D7-4514-AC5D-D31320A9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pPr>
      <w:widowControl w:val="0"/>
    </w:pPr>
    <w:rPr>
      <w:rFonts w:ascii="Times New Roman" w:eastAsia="Times New Roman" w:hAnsi="Times New Roman" w:cs="Times New Roman"/>
      <w:snapToGrid w:val="0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1522</Words>
  <Characters>8676</Characters>
  <Application>Microsoft Office Word</Application>
  <DocSecurity>0</DocSecurity>
  <Lines>72</Lines>
  <Paragraphs>20</Paragraphs>
  <ScaleCrop>false</ScaleCrop>
  <Company/>
  <LinksUpToDate>false</LinksUpToDate>
  <CharactersWithSpaces>10178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seva.1303@mail.ru</cp:lastModifiedBy>
  <cp:revision>35</cp:revision>
  <cp:lastPrinted>2025-07-08T07:34:00Z</cp:lastPrinted>
  <dcterms:created xsi:type="dcterms:W3CDTF">2023-11-11T12:12:00Z</dcterms:created>
  <dcterms:modified xsi:type="dcterms:W3CDTF">2025-09-05T08:35:00Z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54248E74493F4CBCB5FAD5D7C5C00B7F_12</vt:lpwstr>
  </property>
</Properties>
</file>